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AD742" w14:textId="77777777" w:rsidR="00193099" w:rsidRDefault="00193099">
      <w:pPr>
        <w:pStyle w:val="a6"/>
        <w:adjustRightInd w:val="0"/>
        <w:snapToGrid w:val="0"/>
        <w:spacing w:line="360" w:lineRule="auto"/>
        <w:ind w:firstLineChars="0" w:firstLine="0"/>
        <w:jc w:val="both"/>
      </w:pPr>
    </w:p>
    <w:p w14:paraId="4A00DD63" w14:textId="77777777" w:rsidR="00193099" w:rsidRDefault="00193099">
      <w:pPr>
        <w:pStyle w:val="a6"/>
        <w:adjustRightInd w:val="0"/>
        <w:snapToGrid w:val="0"/>
        <w:spacing w:line="360" w:lineRule="auto"/>
        <w:ind w:firstLineChars="0" w:firstLine="0"/>
        <w:jc w:val="both"/>
      </w:pPr>
    </w:p>
    <w:p w14:paraId="1E39F3B6" w14:textId="77777777" w:rsidR="00193099" w:rsidRDefault="00193099">
      <w:pPr>
        <w:pStyle w:val="a6"/>
        <w:adjustRightInd w:val="0"/>
        <w:snapToGrid w:val="0"/>
        <w:spacing w:line="360" w:lineRule="auto"/>
        <w:ind w:firstLineChars="0" w:firstLine="0"/>
        <w:jc w:val="both"/>
      </w:pPr>
    </w:p>
    <w:p w14:paraId="3047514E" w14:textId="77777777" w:rsidR="00193099" w:rsidRDefault="00000000">
      <w:pPr>
        <w:pStyle w:val="a6"/>
        <w:adjustRightInd w:val="0"/>
        <w:snapToGrid w:val="0"/>
        <w:spacing w:line="360" w:lineRule="auto"/>
        <w:ind w:firstLineChars="0" w:firstLine="0"/>
      </w:pPr>
      <w:r>
        <w:rPr>
          <w:rFonts w:hint="eastAsia"/>
        </w:rPr>
        <w:t>瀚蓝交易管理服务平台</w:t>
      </w:r>
    </w:p>
    <w:p w14:paraId="3B06DC0D" w14:textId="77777777" w:rsidR="00193099" w:rsidRDefault="00000000">
      <w:pPr>
        <w:pStyle w:val="a6"/>
        <w:adjustRightInd w:val="0"/>
        <w:snapToGrid w:val="0"/>
        <w:spacing w:line="360" w:lineRule="auto"/>
        <w:ind w:firstLineChars="0" w:firstLine="0"/>
      </w:pPr>
      <w:r>
        <w:rPr>
          <w:rFonts w:hint="eastAsia"/>
        </w:rPr>
        <w:t>供应商操作指引</w:t>
      </w:r>
    </w:p>
    <w:p w14:paraId="1134B9D7" w14:textId="77777777" w:rsidR="00193099" w:rsidRDefault="00193099">
      <w:pPr>
        <w:pStyle w:val="a7"/>
        <w:ind w:firstLineChars="0" w:firstLine="0"/>
        <w:jc w:val="both"/>
        <w:rPr>
          <w:sz w:val="32"/>
        </w:rPr>
      </w:pPr>
    </w:p>
    <w:p w14:paraId="2ECA1BCA" w14:textId="77777777" w:rsidR="00193099" w:rsidRDefault="00193099">
      <w:pPr>
        <w:pStyle w:val="a8"/>
        <w:ind w:firstLine="420"/>
        <w:jc w:val="both"/>
      </w:pPr>
    </w:p>
    <w:p w14:paraId="1A98CE15" w14:textId="77777777" w:rsidR="00193099" w:rsidRDefault="00193099">
      <w:pPr>
        <w:ind w:firstLine="420"/>
      </w:pPr>
    </w:p>
    <w:p w14:paraId="7326A9DB" w14:textId="77777777" w:rsidR="00193099" w:rsidRDefault="00193099">
      <w:pPr>
        <w:ind w:firstLine="420"/>
      </w:pPr>
    </w:p>
    <w:p w14:paraId="2D4F3989" w14:textId="77777777" w:rsidR="00193099" w:rsidRDefault="00193099">
      <w:pPr>
        <w:ind w:firstLine="420"/>
      </w:pPr>
    </w:p>
    <w:p w14:paraId="535F03BA" w14:textId="77777777" w:rsidR="00193099" w:rsidRDefault="00193099">
      <w:pPr>
        <w:ind w:firstLine="420"/>
      </w:pPr>
    </w:p>
    <w:p w14:paraId="7F1ED0EE" w14:textId="77777777" w:rsidR="00193099" w:rsidRDefault="00193099">
      <w:pPr>
        <w:ind w:firstLine="420"/>
      </w:pPr>
    </w:p>
    <w:p w14:paraId="5C423CE9" w14:textId="77777777" w:rsidR="00193099" w:rsidRDefault="00000000">
      <w:pPr>
        <w:pStyle w:val="a9"/>
        <w:ind w:firstLineChars="0" w:firstLine="0"/>
      </w:pPr>
      <w:r>
        <w:rPr>
          <w:rFonts w:hint="eastAsia"/>
        </w:rPr>
        <w:t>二〇二二年三月</w:t>
      </w:r>
    </w:p>
    <w:p w14:paraId="7427999F" w14:textId="77777777" w:rsidR="00193099" w:rsidRDefault="00193099">
      <w:pPr>
        <w:pStyle w:val="a9"/>
        <w:ind w:firstLineChars="0" w:firstLine="0"/>
        <w:sectPr w:rsidR="00193099">
          <w:headerReference w:type="even"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pPr>
    </w:p>
    <w:p w14:paraId="2E3D66F1" w14:textId="77777777" w:rsidR="00193099" w:rsidRDefault="00000000">
      <w:pPr>
        <w:pStyle w:val="TOC10"/>
        <w:spacing w:before="0"/>
        <w:ind w:left="0" w:firstLine="0"/>
        <w:jc w:val="center"/>
        <w:rPr>
          <w:rFonts w:ascii="黑体" w:eastAsia="黑体" w:hAnsi="黑体"/>
          <w:color w:val="auto"/>
          <w:sz w:val="36"/>
          <w:szCs w:val="36"/>
        </w:rPr>
      </w:pPr>
      <w:r>
        <w:rPr>
          <w:rFonts w:ascii="黑体" w:eastAsia="黑体" w:hAnsi="黑体" w:hint="eastAsia"/>
          <w:color w:val="auto"/>
          <w:sz w:val="36"/>
          <w:szCs w:val="36"/>
        </w:rPr>
        <w:lastRenderedPageBreak/>
        <w:t>目 录</w:t>
      </w:r>
    </w:p>
    <w:p w14:paraId="04A300E6" w14:textId="77777777" w:rsidR="00193099" w:rsidRDefault="00193099">
      <w:pPr>
        <w:ind w:firstLine="420"/>
      </w:pPr>
    </w:p>
    <w:p w14:paraId="7C6626C2" w14:textId="77777777" w:rsidR="00193099" w:rsidRDefault="00000000">
      <w:pPr>
        <w:pStyle w:val="TOC1"/>
        <w:tabs>
          <w:tab w:val="right" w:leader="dot" w:pos="8306"/>
        </w:tabs>
      </w:pPr>
      <w:r>
        <w:fldChar w:fldCharType="begin"/>
      </w:r>
      <w:r>
        <w:instrText xml:space="preserve"> TOC \o "1-3" \h \z \u </w:instrText>
      </w:r>
      <w:r>
        <w:fldChar w:fldCharType="separate"/>
      </w:r>
      <w:hyperlink w:anchor="_Toc3983" w:history="1">
        <w:r>
          <w:rPr>
            <w:rFonts w:ascii="黑体" w:eastAsia="黑体" w:hAnsi="黑体" w:hint="eastAsia"/>
          </w:rPr>
          <w:t>1 系统概述</w:t>
        </w:r>
        <w:r>
          <w:tab/>
        </w:r>
        <w:r>
          <w:fldChar w:fldCharType="begin"/>
        </w:r>
        <w:r>
          <w:instrText xml:space="preserve"> PAGEREF _Toc3983 \h </w:instrText>
        </w:r>
        <w:r>
          <w:fldChar w:fldCharType="separate"/>
        </w:r>
        <w:r>
          <w:t>2</w:t>
        </w:r>
        <w:r>
          <w:fldChar w:fldCharType="end"/>
        </w:r>
      </w:hyperlink>
    </w:p>
    <w:p w14:paraId="75E9CAF2" w14:textId="77777777" w:rsidR="00193099" w:rsidRDefault="00000000">
      <w:pPr>
        <w:pStyle w:val="TOC2"/>
        <w:tabs>
          <w:tab w:val="right" w:leader="dot" w:pos="8306"/>
        </w:tabs>
      </w:pPr>
      <w:hyperlink w:anchor="_Toc23843" w:history="1">
        <w:r>
          <w:rPr>
            <w:rFonts w:hint="eastAsia"/>
          </w:rPr>
          <w:t xml:space="preserve">1.1 </w:t>
        </w:r>
        <w:r>
          <w:rPr>
            <w:rFonts w:hAnsi="宋体" w:hint="eastAsia"/>
          </w:rPr>
          <w:t>背景</w:t>
        </w:r>
        <w:r>
          <w:tab/>
        </w:r>
        <w:r>
          <w:fldChar w:fldCharType="begin"/>
        </w:r>
        <w:r>
          <w:instrText xml:space="preserve"> PAGEREF _Toc23843 \h </w:instrText>
        </w:r>
        <w:r>
          <w:fldChar w:fldCharType="separate"/>
        </w:r>
        <w:r>
          <w:t>2</w:t>
        </w:r>
        <w:r>
          <w:fldChar w:fldCharType="end"/>
        </w:r>
      </w:hyperlink>
    </w:p>
    <w:p w14:paraId="251BAA77" w14:textId="77777777" w:rsidR="00193099" w:rsidRDefault="00000000">
      <w:pPr>
        <w:pStyle w:val="TOC2"/>
        <w:tabs>
          <w:tab w:val="right" w:leader="dot" w:pos="8306"/>
        </w:tabs>
      </w:pPr>
      <w:hyperlink w:anchor="_Toc18527" w:history="1">
        <w:r>
          <w:rPr>
            <w:rFonts w:hAnsi="宋体" w:hint="eastAsia"/>
          </w:rPr>
          <w:t>1.2 应用领域与使用对象</w:t>
        </w:r>
        <w:r>
          <w:tab/>
        </w:r>
        <w:r>
          <w:fldChar w:fldCharType="begin"/>
        </w:r>
        <w:r>
          <w:instrText xml:space="preserve"> PAGEREF _Toc18527 \h </w:instrText>
        </w:r>
        <w:r>
          <w:fldChar w:fldCharType="separate"/>
        </w:r>
        <w:r>
          <w:t>2</w:t>
        </w:r>
        <w:r>
          <w:fldChar w:fldCharType="end"/>
        </w:r>
      </w:hyperlink>
    </w:p>
    <w:p w14:paraId="31675725" w14:textId="77777777" w:rsidR="00193099" w:rsidRDefault="00000000">
      <w:pPr>
        <w:pStyle w:val="TOC1"/>
        <w:tabs>
          <w:tab w:val="right" w:leader="dot" w:pos="8306"/>
        </w:tabs>
      </w:pPr>
      <w:hyperlink w:anchor="_Toc9269" w:history="1">
        <w:r>
          <w:rPr>
            <w:rFonts w:ascii="黑体" w:eastAsia="黑体" w:hAnsi="黑体" w:hint="eastAsia"/>
          </w:rPr>
          <w:t>2 系统操作说明</w:t>
        </w:r>
        <w:r>
          <w:tab/>
        </w:r>
        <w:r>
          <w:fldChar w:fldCharType="begin"/>
        </w:r>
        <w:r>
          <w:instrText xml:space="preserve"> PAGEREF _Toc9269 \h </w:instrText>
        </w:r>
        <w:r>
          <w:fldChar w:fldCharType="separate"/>
        </w:r>
        <w:r>
          <w:t>2</w:t>
        </w:r>
        <w:r>
          <w:fldChar w:fldCharType="end"/>
        </w:r>
      </w:hyperlink>
    </w:p>
    <w:p w14:paraId="6486FDF5" w14:textId="77777777" w:rsidR="00193099" w:rsidRDefault="00000000">
      <w:pPr>
        <w:pStyle w:val="TOC2"/>
        <w:tabs>
          <w:tab w:val="right" w:leader="dot" w:pos="8306"/>
        </w:tabs>
      </w:pPr>
      <w:hyperlink w:anchor="_Toc11206" w:history="1">
        <w:r>
          <w:rPr>
            <w:rFonts w:cs="宋体" w:hint="eastAsia"/>
            <w:bCs/>
          </w:rPr>
          <w:t xml:space="preserve">2.1 </w:t>
        </w:r>
        <w:r>
          <w:rPr>
            <w:rFonts w:hAnsi="宋体" w:hint="eastAsia"/>
            <w:bCs/>
          </w:rPr>
          <w:t>供应商注册</w:t>
        </w:r>
        <w:r>
          <w:tab/>
        </w:r>
        <w:r>
          <w:fldChar w:fldCharType="begin"/>
        </w:r>
        <w:r>
          <w:instrText xml:space="preserve"> PAGEREF _Toc11206 \h </w:instrText>
        </w:r>
        <w:r>
          <w:fldChar w:fldCharType="separate"/>
        </w:r>
        <w:r>
          <w:t>2</w:t>
        </w:r>
        <w:r>
          <w:fldChar w:fldCharType="end"/>
        </w:r>
      </w:hyperlink>
    </w:p>
    <w:p w14:paraId="29C97FD7" w14:textId="77777777" w:rsidR="00193099" w:rsidRDefault="00000000">
      <w:pPr>
        <w:pStyle w:val="TOC3"/>
        <w:tabs>
          <w:tab w:val="right" w:leader="dot" w:pos="8306"/>
        </w:tabs>
      </w:pPr>
      <w:hyperlink w:anchor="_Toc10437" w:history="1">
        <w:r>
          <w:rPr>
            <w:rFonts w:hAnsi="宋体" w:hint="eastAsia"/>
            <w:bCs/>
          </w:rPr>
          <w:t>2.1.1 业务需要描述</w:t>
        </w:r>
        <w:r>
          <w:tab/>
        </w:r>
        <w:r>
          <w:fldChar w:fldCharType="begin"/>
        </w:r>
        <w:r>
          <w:instrText xml:space="preserve"> PAGEREF _Toc10437 \h </w:instrText>
        </w:r>
        <w:r>
          <w:fldChar w:fldCharType="separate"/>
        </w:r>
        <w:r>
          <w:t>2</w:t>
        </w:r>
        <w:r>
          <w:fldChar w:fldCharType="end"/>
        </w:r>
      </w:hyperlink>
    </w:p>
    <w:p w14:paraId="323A1ACC" w14:textId="77777777" w:rsidR="00193099" w:rsidRDefault="00000000">
      <w:pPr>
        <w:pStyle w:val="TOC3"/>
        <w:tabs>
          <w:tab w:val="right" w:leader="dot" w:pos="8306"/>
        </w:tabs>
      </w:pPr>
      <w:hyperlink w:anchor="_Toc2018" w:history="1">
        <w:r>
          <w:rPr>
            <w:rFonts w:hAnsi="宋体" w:hint="eastAsia"/>
            <w:bCs/>
          </w:rPr>
          <w:t>2.1.2 操作说明</w:t>
        </w:r>
        <w:r>
          <w:tab/>
        </w:r>
        <w:r>
          <w:fldChar w:fldCharType="begin"/>
        </w:r>
        <w:r>
          <w:instrText xml:space="preserve"> PAGEREF _Toc2018 \h </w:instrText>
        </w:r>
        <w:r>
          <w:fldChar w:fldCharType="separate"/>
        </w:r>
        <w:r>
          <w:t>2</w:t>
        </w:r>
        <w:r>
          <w:fldChar w:fldCharType="end"/>
        </w:r>
      </w:hyperlink>
    </w:p>
    <w:p w14:paraId="7A22C6B8" w14:textId="77777777" w:rsidR="00193099" w:rsidRDefault="00000000">
      <w:pPr>
        <w:rPr>
          <w:b/>
          <w:bCs/>
          <w:lang w:val="zh-CN"/>
        </w:rPr>
        <w:sectPr w:rsidR="00193099">
          <w:footerReference w:type="default" r:id="rId13"/>
          <w:pgSz w:w="11906" w:h="16838"/>
          <w:pgMar w:top="1440" w:right="1800" w:bottom="1440" w:left="1800" w:header="851" w:footer="992" w:gutter="0"/>
          <w:pgNumType w:start="1"/>
          <w:cols w:space="425"/>
          <w:docGrid w:type="lines" w:linePitch="312"/>
        </w:sectPr>
      </w:pPr>
      <w:r>
        <w:rPr>
          <w:bCs/>
          <w:lang w:val="zh-CN"/>
        </w:rPr>
        <w:fldChar w:fldCharType="end"/>
      </w:r>
    </w:p>
    <w:p w14:paraId="232E6D0B" w14:textId="77777777" w:rsidR="00193099" w:rsidRDefault="00000000">
      <w:pPr>
        <w:pStyle w:val="2"/>
        <w:numPr>
          <w:ilvl w:val="0"/>
          <w:numId w:val="1"/>
        </w:numPr>
      </w:pPr>
      <w:bookmarkStart w:id="0" w:name="_Toc3983"/>
      <w:r>
        <w:rPr>
          <w:rFonts w:hint="eastAsia"/>
        </w:rPr>
        <w:lastRenderedPageBreak/>
        <w:t>系统概述</w:t>
      </w:r>
      <w:bookmarkEnd w:id="0"/>
    </w:p>
    <w:p w14:paraId="4719FD90" w14:textId="77777777" w:rsidR="00193099" w:rsidRDefault="00000000">
      <w:pPr>
        <w:pStyle w:val="3"/>
        <w:numPr>
          <w:ilvl w:val="1"/>
          <w:numId w:val="1"/>
        </w:numPr>
      </w:pPr>
      <w:bookmarkStart w:id="1" w:name="_Toc23843"/>
      <w:r>
        <w:rPr>
          <w:rFonts w:hint="eastAsia"/>
        </w:rPr>
        <w:t>背景</w:t>
      </w:r>
      <w:bookmarkEnd w:id="1"/>
    </w:p>
    <w:p w14:paraId="4B214A7D" w14:textId="77777777" w:rsidR="00193099" w:rsidRDefault="00000000">
      <w:pPr>
        <w:spacing w:line="360" w:lineRule="auto"/>
        <w:ind w:firstLineChars="200" w:firstLine="480"/>
        <w:rPr>
          <w:sz w:val="24"/>
        </w:rPr>
      </w:pPr>
      <w:r>
        <w:rPr>
          <w:rFonts w:hint="eastAsia"/>
          <w:sz w:val="24"/>
        </w:rPr>
        <w:t>本文档用于指导合作伙伴在瀚蓝交易管理服务平台办理相关业务。</w:t>
      </w:r>
    </w:p>
    <w:p w14:paraId="57337AB2" w14:textId="77777777" w:rsidR="00193099" w:rsidRDefault="00000000">
      <w:pPr>
        <w:pStyle w:val="3"/>
        <w:numPr>
          <w:ilvl w:val="1"/>
          <w:numId w:val="1"/>
        </w:numPr>
      </w:pPr>
      <w:bookmarkStart w:id="2" w:name="_Toc18527"/>
      <w:r>
        <w:rPr>
          <w:rFonts w:hint="eastAsia"/>
        </w:rPr>
        <w:t>应用领域与使用对象</w:t>
      </w:r>
      <w:bookmarkEnd w:id="2"/>
    </w:p>
    <w:p w14:paraId="6CF6DDF8" w14:textId="77777777" w:rsidR="00193099" w:rsidRDefault="00000000">
      <w:pPr>
        <w:spacing w:line="360" w:lineRule="auto"/>
        <w:ind w:firstLineChars="200" w:firstLine="480"/>
        <w:rPr>
          <w:sz w:val="24"/>
        </w:rPr>
      </w:pPr>
      <w:r>
        <w:rPr>
          <w:rFonts w:hint="eastAsia"/>
          <w:sz w:val="24"/>
        </w:rPr>
        <w:t>外部合作伙伴，供货商、服务商等合作伙伴通过瀚蓝交易管理服务平台门户网站进行公告查看、用户注册、用户登录、标书下载、上传报价等业务办理。</w:t>
      </w:r>
    </w:p>
    <w:p w14:paraId="55AE7518" w14:textId="77777777" w:rsidR="00193099" w:rsidRDefault="00000000">
      <w:pPr>
        <w:pStyle w:val="2"/>
        <w:numPr>
          <w:ilvl w:val="0"/>
          <w:numId w:val="1"/>
        </w:numPr>
      </w:pPr>
      <w:bookmarkStart w:id="3" w:name="_Toc9269"/>
      <w:r>
        <w:rPr>
          <w:rFonts w:hint="eastAsia"/>
        </w:rPr>
        <w:t>系统操作说明</w:t>
      </w:r>
      <w:bookmarkEnd w:id="3"/>
    </w:p>
    <w:p w14:paraId="20CEF941" w14:textId="77777777" w:rsidR="00193099" w:rsidRDefault="00000000">
      <w:pPr>
        <w:pStyle w:val="3"/>
      </w:pPr>
      <w:r>
        <w:rPr>
          <w:rFonts w:hint="eastAsia"/>
        </w:rPr>
        <w:t>供应商登记、注册</w:t>
      </w:r>
    </w:p>
    <w:p w14:paraId="3F3CFCCB" w14:textId="77777777" w:rsidR="00193099" w:rsidRDefault="00000000">
      <w:pPr>
        <w:pStyle w:val="aa"/>
        <w:numPr>
          <w:ilvl w:val="0"/>
          <w:numId w:val="2"/>
        </w:numPr>
        <w:spacing w:line="360" w:lineRule="auto"/>
        <w:ind w:left="480" w:firstLineChars="0" w:firstLine="0"/>
        <w:rPr>
          <w:rFonts w:cs="宋体"/>
          <w:kern w:val="0"/>
          <w:sz w:val="24"/>
        </w:rPr>
      </w:pPr>
      <w:r>
        <w:rPr>
          <w:rFonts w:hint="eastAsia"/>
          <w:sz w:val="24"/>
        </w:rPr>
        <w:t>供应商通过交易管理服务平台门户网站</w:t>
      </w:r>
      <w:r>
        <w:rPr>
          <w:rFonts w:cs="宋体" w:hint="eastAsia"/>
          <w:kern w:val="0"/>
          <w:sz w:val="24"/>
        </w:rPr>
        <w:t>，点击供应商注册。如下图：</w:t>
      </w:r>
    </w:p>
    <w:p w14:paraId="21BACAD8" w14:textId="77777777" w:rsidR="00193099" w:rsidRDefault="00000000">
      <w:pPr>
        <w:pStyle w:val="aa"/>
        <w:spacing w:line="360" w:lineRule="auto"/>
        <w:ind w:left="480" w:firstLineChars="0" w:firstLine="0"/>
        <w:rPr>
          <w:rFonts w:cs="宋体"/>
          <w:kern w:val="0"/>
          <w:sz w:val="24"/>
        </w:rPr>
      </w:pPr>
      <w:r>
        <w:rPr>
          <w:noProof/>
        </w:rPr>
        <w:drawing>
          <wp:inline distT="0" distB="0" distL="114300" distR="114300" wp14:anchorId="54D25DEB" wp14:editId="2569D112">
            <wp:extent cx="5271135" cy="2554605"/>
            <wp:effectExtent l="0" t="0" r="190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71135" cy="2554605"/>
                    </a:xfrm>
                    <a:prstGeom prst="rect">
                      <a:avLst/>
                    </a:prstGeom>
                    <a:noFill/>
                    <a:ln>
                      <a:noFill/>
                    </a:ln>
                  </pic:spPr>
                </pic:pic>
              </a:graphicData>
            </a:graphic>
          </wp:inline>
        </w:drawing>
      </w:r>
    </w:p>
    <w:p w14:paraId="160484CE" w14:textId="77777777" w:rsidR="00193099" w:rsidRDefault="00193099">
      <w:pPr>
        <w:pStyle w:val="aa"/>
        <w:spacing w:line="360" w:lineRule="auto"/>
        <w:ind w:firstLineChars="0" w:firstLine="0"/>
      </w:pPr>
    </w:p>
    <w:p w14:paraId="46679F7D" w14:textId="77777777" w:rsidR="00193099" w:rsidRDefault="00000000">
      <w:pPr>
        <w:pStyle w:val="aa"/>
        <w:numPr>
          <w:ilvl w:val="0"/>
          <w:numId w:val="2"/>
        </w:numPr>
        <w:spacing w:line="360" w:lineRule="auto"/>
        <w:ind w:left="480" w:firstLineChars="0" w:firstLine="0"/>
      </w:pPr>
      <w:r>
        <w:rPr>
          <w:rFonts w:cs="宋体" w:hint="eastAsia"/>
          <w:kern w:val="0"/>
          <w:sz w:val="24"/>
        </w:rPr>
        <w:t>进入系统注册角色选择页面，点击（投标人）供应商注册，进入到注册页面，如图：</w:t>
      </w:r>
    </w:p>
    <w:p w14:paraId="105E5149" w14:textId="324BBD1D" w:rsidR="00193099" w:rsidRDefault="00593CC0">
      <w:pPr>
        <w:pStyle w:val="aa"/>
        <w:spacing w:line="360" w:lineRule="auto"/>
        <w:ind w:firstLineChars="0" w:firstLine="0"/>
      </w:pPr>
      <w:r>
        <w:rPr>
          <w:noProof/>
        </w:rPr>
        <w:lastRenderedPageBreak/>
        <w:drawing>
          <wp:inline distT="0" distB="0" distL="0" distR="0" wp14:anchorId="6AC2DA2A" wp14:editId="5D2D6A16">
            <wp:extent cx="5274310" cy="25469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546985"/>
                    </a:xfrm>
                    <a:prstGeom prst="rect">
                      <a:avLst/>
                    </a:prstGeom>
                    <a:noFill/>
                    <a:ln>
                      <a:noFill/>
                    </a:ln>
                  </pic:spPr>
                </pic:pic>
              </a:graphicData>
            </a:graphic>
          </wp:inline>
        </w:drawing>
      </w:r>
    </w:p>
    <w:p w14:paraId="0D610CF4" w14:textId="77777777" w:rsidR="00193099" w:rsidRDefault="00193099">
      <w:pPr>
        <w:pStyle w:val="aa"/>
        <w:spacing w:line="360" w:lineRule="auto"/>
        <w:ind w:firstLineChars="0" w:firstLine="0"/>
      </w:pPr>
    </w:p>
    <w:p w14:paraId="5F3A9F4A" w14:textId="77777777" w:rsidR="00193099" w:rsidRDefault="00000000">
      <w:pPr>
        <w:pStyle w:val="aa"/>
        <w:spacing w:line="360" w:lineRule="auto"/>
        <w:ind w:firstLineChars="0" w:firstLine="0"/>
      </w:pPr>
      <w:r>
        <w:rPr>
          <w:rFonts w:cs="宋体" w:hint="eastAsia"/>
          <w:kern w:val="0"/>
          <w:sz w:val="24"/>
        </w:rPr>
        <w:t>3</w:t>
      </w:r>
      <w:r>
        <w:rPr>
          <w:rFonts w:cs="宋体" w:hint="eastAsia"/>
          <w:kern w:val="0"/>
          <w:sz w:val="24"/>
        </w:rPr>
        <w:t>、进入注册页面进行注册信息填写，如图：</w:t>
      </w:r>
    </w:p>
    <w:p w14:paraId="66FDD1FE" w14:textId="77777777" w:rsidR="00193099" w:rsidRDefault="00000000">
      <w:pPr>
        <w:pStyle w:val="aa"/>
        <w:spacing w:line="360" w:lineRule="auto"/>
        <w:ind w:firstLineChars="0" w:firstLine="0"/>
      </w:pPr>
      <w:r>
        <w:rPr>
          <w:noProof/>
        </w:rPr>
        <w:drawing>
          <wp:inline distT="0" distB="0" distL="114300" distR="114300" wp14:anchorId="13DC75EC" wp14:editId="0BA48BC5">
            <wp:extent cx="5260975" cy="2816225"/>
            <wp:effectExtent l="0" t="0" r="1206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60975" cy="2816225"/>
                    </a:xfrm>
                    <a:prstGeom prst="rect">
                      <a:avLst/>
                    </a:prstGeom>
                    <a:noFill/>
                    <a:ln w="9525">
                      <a:noFill/>
                    </a:ln>
                  </pic:spPr>
                </pic:pic>
              </a:graphicData>
            </a:graphic>
          </wp:inline>
        </w:drawing>
      </w:r>
    </w:p>
    <w:p w14:paraId="326DDDA2" w14:textId="77777777" w:rsidR="00193099" w:rsidRDefault="00000000">
      <w:pPr>
        <w:spacing w:line="360" w:lineRule="auto"/>
      </w:pPr>
      <w:r>
        <w:rPr>
          <w:rFonts w:cs="宋体" w:hint="eastAsia"/>
          <w:kern w:val="0"/>
          <w:sz w:val="24"/>
        </w:rPr>
        <w:t>4</w:t>
      </w:r>
      <w:r>
        <w:rPr>
          <w:rFonts w:cs="宋体" w:hint="eastAsia"/>
          <w:kern w:val="0"/>
          <w:sz w:val="24"/>
        </w:rPr>
        <w:t>、注册信息完善后，点击注册并下一步，进入到信息完善页面。如图：</w:t>
      </w:r>
    </w:p>
    <w:p w14:paraId="3BDC59F5" w14:textId="77777777" w:rsidR="00193099" w:rsidRDefault="00193099">
      <w:pPr>
        <w:spacing w:line="360" w:lineRule="auto"/>
      </w:pPr>
    </w:p>
    <w:p w14:paraId="0F73D822" w14:textId="77777777" w:rsidR="00193099" w:rsidRDefault="00000000">
      <w:pPr>
        <w:spacing w:line="360" w:lineRule="auto"/>
      </w:pPr>
      <w:r>
        <w:rPr>
          <w:noProof/>
        </w:rPr>
        <w:lastRenderedPageBreak/>
        <w:drawing>
          <wp:inline distT="0" distB="0" distL="114300" distR="114300" wp14:anchorId="4292BE69" wp14:editId="129FA4AE">
            <wp:extent cx="5266055" cy="2550795"/>
            <wp:effectExtent l="0" t="0" r="10795" b="19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a:stretch>
                      <a:fillRect/>
                    </a:stretch>
                  </pic:blipFill>
                  <pic:spPr>
                    <a:xfrm>
                      <a:off x="0" y="0"/>
                      <a:ext cx="5266055" cy="2550795"/>
                    </a:xfrm>
                    <a:prstGeom prst="rect">
                      <a:avLst/>
                    </a:prstGeom>
                    <a:noFill/>
                    <a:ln w="9525">
                      <a:noFill/>
                    </a:ln>
                  </pic:spPr>
                </pic:pic>
              </a:graphicData>
            </a:graphic>
          </wp:inline>
        </w:drawing>
      </w:r>
    </w:p>
    <w:p w14:paraId="6A3758CE" w14:textId="77777777" w:rsidR="00193099" w:rsidRDefault="00000000">
      <w:pPr>
        <w:widowControl/>
        <w:jc w:val="left"/>
        <w:rPr>
          <w:sz w:val="24"/>
        </w:rPr>
      </w:pPr>
      <w:r>
        <w:rPr>
          <w:rFonts w:hint="eastAsia"/>
          <w:sz w:val="24"/>
        </w:rPr>
        <w:t>5</w:t>
      </w:r>
      <w:r>
        <w:rPr>
          <w:rFonts w:hint="eastAsia"/>
          <w:sz w:val="24"/>
        </w:rPr>
        <w:t>、根据系统提示进行信息完善提交审核。</w:t>
      </w:r>
    </w:p>
    <w:p w14:paraId="6856C979" w14:textId="77777777" w:rsidR="00193099" w:rsidRDefault="00000000">
      <w:pPr>
        <w:spacing w:line="360" w:lineRule="auto"/>
        <w:jc w:val="left"/>
      </w:pPr>
      <w:r>
        <w:rPr>
          <w:noProof/>
        </w:rPr>
        <w:drawing>
          <wp:inline distT="0" distB="0" distL="114300" distR="114300" wp14:anchorId="117D5538" wp14:editId="103B0D0E">
            <wp:extent cx="5269230" cy="2407285"/>
            <wp:effectExtent l="0" t="0" r="7620"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5269230" cy="2407285"/>
                    </a:xfrm>
                    <a:prstGeom prst="rect">
                      <a:avLst/>
                    </a:prstGeom>
                    <a:noFill/>
                    <a:ln>
                      <a:noFill/>
                    </a:ln>
                  </pic:spPr>
                </pic:pic>
              </a:graphicData>
            </a:graphic>
          </wp:inline>
        </w:drawing>
      </w:r>
    </w:p>
    <w:p w14:paraId="647C23B6" w14:textId="77777777" w:rsidR="00193099" w:rsidRDefault="00000000">
      <w:pPr>
        <w:widowControl/>
        <w:jc w:val="left"/>
        <w:rPr>
          <w:sz w:val="24"/>
        </w:rPr>
      </w:pPr>
      <w:r>
        <w:rPr>
          <w:rFonts w:hint="eastAsia"/>
          <w:sz w:val="24"/>
        </w:rPr>
        <w:t>6</w:t>
      </w:r>
      <w:r>
        <w:rPr>
          <w:rFonts w:hint="eastAsia"/>
          <w:sz w:val="24"/>
        </w:rPr>
        <w:t>、待业务人员审批通过后，便可成为正式供应商，参与项目的各项工作。</w:t>
      </w:r>
    </w:p>
    <w:p w14:paraId="0972E785" w14:textId="77777777" w:rsidR="00193099" w:rsidRDefault="00000000">
      <w:pPr>
        <w:pStyle w:val="3"/>
      </w:pPr>
      <w:r>
        <w:rPr>
          <w:rFonts w:hint="eastAsia"/>
        </w:rPr>
        <w:t>供应商购标、投标相关</w:t>
      </w:r>
    </w:p>
    <w:p w14:paraId="18288A19" w14:textId="77777777" w:rsidR="00193099" w:rsidRDefault="00000000">
      <w:pPr>
        <w:pStyle w:val="3"/>
      </w:pPr>
      <w:r>
        <w:rPr>
          <w:rFonts w:hint="eastAsia"/>
        </w:rPr>
        <w:t>项目报名</w:t>
      </w:r>
    </w:p>
    <w:p w14:paraId="66469E12" w14:textId="77777777" w:rsidR="00193099" w:rsidRDefault="00000000">
      <w:pPr>
        <w:pStyle w:val="aa"/>
        <w:spacing w:line="360" w:lineRule="auto"/>
        <w:ind w:firstLineChars="0"/>
        <w:rPr>
          <w:rFonts w:cs="宋体"/>
          <w:kern w:val="0"/>
          <w:sz w:val="24"/>
        </w:rPr>
      </w:pPr>
      <w:r>
        <w:rPr>
          <w:rFonts w:cs="宋体" w:hint="eastAsia"/>
          <w:kern w:val="0"/>
          <w:sz w:val="24"/>
        </w:rPr>
        <w:t>点击进入招标平台，用户名默认为统一社会信用代码。如下图：</w:t>
      </w:r>
    </w:p>
    <w:p w14:paraId="3E2B1332" w14:textId="77777777" w:rsidR="00193099" w:rsidRDefault="00000000">
      <w:pPr>
        <w:pStyle w:val="aa"/>
        <w:spacing w:line="360" w:lineRule="auto"/>
        <w:rPr>
          <w:rFonts w:cs="宋体"/>
          <w:kern w:val="0"/>
          <w:sz w:val="24"/>
        </w:rPr>
      </w:pPr>
      <w:r>
        <w:rPr>
          <w:noProof/>
        </w:rPr>
        <w:lastRenderedPageBreak/>
        <w:drawing>
          <wp:inline distT="0" distB="0" distL="114300" distR="114300" wp14:anchorId="44707F0B" wp14:editId="2AC6A23D">
            <wp:extent cx="5266690" cy="2696210"/>
            <wp:effectExtent l="0" t="0" r="10160" b="889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tretch>
                      <a:fillRect/>
                    </a:stretch>
                  </pic:blipFill>
                  <pic:spPr>
                    <a:xfrm>
                      <a:off x="0" y="0"/>
                      <a:ext cx="5266690" cy="2696210"/>
                    </a:xfrm>
                    <a:prstGeom prst="rect">
                      <a:avLst/>
                    </a:prstGeom>
                    <a:noFill/>
                    <a:ln w="9525">
                      <a:noFill/>
                    </a:ln>
                  </pic:spPr>
                </pic:pic>
              </a:graphicData>
            </a:graphic>
          </wp:inline>
        </w:drawing>
      </w:r>
    </w:p>
    <w:p w14:paraId="158C4C45" w14:textId="77777777" w:rsidR="00193099" w:rsidRDefault="00193099">
      <w:pPr>
        <w:pStyle w:val="aa"/>
        <w:spacing w:line="360" w:lineRule="auto"/>
        <w:ind w:firstLineChars="0" w:firstLine="0"/>
      </w:pPr>
    </w:p>
    <w:p w14:paraId="4256A425" w14:textId="77777777" w:rsidR="00193099" w:rsidRDefault="00000000">
      <w:pPr>
        <w:pStyle w:val="aa"/>
        <w:numPr>
          <w:ilvl w:val="0"/>
          <w:numId w:val="2"/>
        </w:numPr>
        <w:spacing w:line="360" w:lineRule="auto"/>
        <w:ind w:left="480" w:firstLineChars="0" w:firstLine="0"/>
      </w:pPr>
      <w:r>
        <w:rPr>
          <w:rFonts w:cs="宋体" w:hint="eastAsia"/>
          <w:kern w:val="0"/>
          <w:sz w:val="24"/>
        </w:rPr>
        <w:t>进入供应商操作界面，点击项目管理</w:t>
      </w:r>
      <w:r>
        <w:rPr>
          <w:rFonts w:cs="宋体"/>
          <w:kern w:val="0"/>
          <w:sz w:val="24"/>
        </w:rPr>
        <w:sym w:font="Wingdings" w:char="F0E0"/>
      </w:r>
      <w:r>
        <w:rPr>
          <w:rFonts w:cs="宋体" w:hint="eastAsia"/>
          <w:kern w:val="0"/>
          <w:sz w:val="24"/>
        </w:rPr>
        <w:t>我要报名，进入报名界面，如图：</w:t>
      </w:r>
    </w:p>
    <w:p w14:paraId="10E3F84F" w14:textId="77777777" w:rsidR="00193099" w:rsidRDefault="00000000">
      <w:pPr>
        <w:pStyle w:val="aa"/>
        <w:spacing w:line="360" w:lineRule="auto"/>
        <w:ind w:firstLineChars="0" w:firstLine="0"/>
      </w:pPr>
      <w:r>
        <w:rPr>
          <w:noProof/>
        </w:rPr>
        <w:drawing>
          <wp:inline distT="0" distB="0" distL="114300" distR="114300" wp14:anchorId="214ABE73" wp14:editId="4B7915C6">
            <wp:extent cx="5268595" cy="2596515"/>
            <wp:effectExtent l="0" t="0" r="4445"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68595" cy="2596515"/>
                    </a:xfrm>
                    <a:prstGeom prst="rect">
                      <a:avLst/>
                    </a:prstGeom>
                    <a:noFill/>
                    <a:ln>
                      <a:noFill/>
                    </a:ln>
                  </pic:spPr>
                </pic:pic>
              </a:graphicData>
            </a:graphic>
          </wp:inline>
        </w:drawing>
      </w:r>
    </w:p>
    <w:p w14:paraId="14B9B283" w14:textId="77777777" w:rsidR="00193099" w:rsidRDefault="00000000">
      <w:pPr>
        <w:pStyle w:val="aa"/>
        <w:spacing w:line="360" w:lineRule="auto"/>
        <w:ind w:left="480" w:firstLineChars="0" w:firstLine="0"/>
      </w:pPr>
      <w:r>
        <w:rPr>
          <w:rFonts w:cs="宋体" w:hint="eastAsia"/>
          <w:kern w:val="0"/>
          <w:sz w:val="24"/>
        </w:rPr>
        <w:t>3</w:t>
      </w:r>
      <w:r>
        <w:rPr>
          <w:rFonts w:cs="宋体" w:hint="eastAsia"/>
          <w:kern w:val="0"/>
          <w:sz w:val="24"/>
        </w:rPr>
        <w:t>、进入报名界面，可接受项目邀请函或选择项目报名，如图：</w:t>
      </w:r>
    </w:p>
    <w:p w14:paraId="33020DD4" w14:textId="027CD2B7" w:rsidR="00193099" w:rsidRDefault="00374738">
      <w:pPr>
        <w:pStyle w:val="aa"/>
        <w:spacing w:line="360" w:lineRule="auto"/>
        <w:ind w:firstLineChars="0" w:firstLine="0"/>
      </w:pPr>
      <w:r>
        <w:rPr>
          <w:noProof/>
        </w:rPr>
        <w:lastRenderedPageBreak/>
        <w:drawing>
          <wp:inline distT="0" distB="0" distL="0" distR="0" wp14:anchorId="6669B001" wp14:editId="6807A6F8">
            <wp:extent cx="5274310" cy="269748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697480"/>
                    </a:xfrm>
                    <a:prstGeom prst="rect">
                      <a:avLst/>
                    </a:prstGeom>
                    <a:noFill/>
                    <a:ln>
                      <a:noFill/>
                    </a:ln>
                  </pic:spPr>
                </pic:pic>
              </a:graphicData>
            </a:graphic>
          </wp:inline>
        </w:drawing>
      </w:r>
    </w:p>
    <w:p w14:paraId="70D9475E" w14:textId="77777777" w:rsidR="00193099" w:rsidRDefault="00000000">
      <w:pPr>
        <w:spacing w:line="360" w:lineRule="auto"/>
      </w:pPr>
      <w:r>
        <w:rPr>
          <w:rFonts w:cs="宋体" w:hint="eastAsia"/>
          <w:kern w:val="0"/>
          <w:sz w:val="24"/>
        </w:rPr>
        <w:t>4</w:t>
      </w:r>
      <w:r>
        <w:rPr>
          <w:rFonts w:cs="宋体" w:hint="eastAsia"/>
          <w:kern w:val="0"/>
          <w:sz w:val="24"/>
        </w:rPr>
        <w:t>、以邀请招标为例，点击接受邀请函，进入邀请函响应界面。选择是否接受邀请，和上传邀请回执，点击保存即可。如图：</w:t>
      </w:r>
    </w:p>
    <w:p w14:paraId="5A93DAAE" w14:textId="77777777" w:rsidR="00193099" w:rsidRDefault="00000000">
      <w:pPr>
        <w:spacing w:line="360" w:lineRule="auto"/>
        <w:rPr>
          <w:rFonts w:cs="宋体"/>
          <w:kern w:val="0"/>
          <w:sz w:val="24"/>
        </w:rPr>
      </w:pPr>
      <w:r>
        <w:rPr>
          <w:noProof/>
        </w:rPr>
        <w:drawing>
          <wp:inline distT="0" distB="0" distL="114300" distR="114300" wp14:anchorId="1717C5F3" wp14:editId="0611ADC8">
            <wp:extent cx="5266690" cy="2690495"/>
            <wp:effectExtent l="0" t="0" r="10160" b="1460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2"/>
                    <a:stretch>
                      <a:fillRect/>
                    </a:stretch>
                  </pic:blipFill>
                  <pic:spPr>
                    <a:xfrm>
                      <a:off x="0" y="0"/>
                      <a:ext cx="5266690" cy="2690495"/>
                    </a:xfrm>
                    <a:prstGeom prst="rect">
                      <a:avLst/>
                    </a:prstGeom>
                    <a:noFill/>
                    <a:ln w="9525">
                      <a:noFill/>
                    </a:ln>
                  </pic:spPr>
                </pic:pic>
              </a:graphicData>
            </a:graphic>
          </wp:inline>
        </w:drawing>
      </w:r>
    </w:p>
    <w:p w14:paraId="75393706" w14:textId="77777777" w:rsidR="00193099" w:rsidRDefault="00000000">
      <w:pPr>
        <w:widowControl/>
        <w:jc w:val="left"/>
        <w:rPr>
          <w:rFonts w:cs="宋体"/>
          <w:kern w:val="0"/>
          <w:sz w:val="24"/>
        </w:rPr>
      </w:pPr>
      <w:r>
        <w:rPr>
          <w:rFonts w:cs="宋体"/>
          <w:kern w:val="0"/>
          <w:sz w:val="24"/>
        </w:rPr>
        <w:br w:type="page"/>
      </w:r>
    </w:p>
    <w:p w14:paraId="2F00DE03" w14:textId="77777777" w:rsidR="00193099" w:rsidRDefault="00193099">
      <w:pPr>
        <w:spacing w:line="360" w:lineRule="auto"/>
        <w:rPr>
          <w:rFonts w:cs="宋体"/>
          <w:kern w:val="0"/>
          <w:sz w:val="24"/>
        </w:rPr>
      </w:pPr>
    </w:p>
    <w:p w14:paraId="4F51E43E" w14:textId="77777777" w:rsidR="00193099" w:rsidRDefault="00000000">
      <w:pPr>
        <w:spacing w:line="360" w:lineRule="auto"/>
        <w:jc w:val="left"/>
        <w:rPr>
          <w:sz w:val="24"/>
        </w:rPr>
      </w:pPr>
      <w:r>
        <w:rPr>
          <w:rFonts w:hint="eastAsia"/>
          <w:sz w:val="24"/>
        </w:rPr>
        <w:t>5</w:t>
      </w:r>
      <w:r>
        <w:rPr>
          <w:rFonts w:hint="eastAsia"/>
          <w:sz w:val="24"/>
        </w:rPr>
        <w:t>、接受邀请函后，需对标包进行报名，填写投标联系人，并选择分包，点击右上角的报名，完成报名。</w:t>
      </w:r>
    </w:p>
    <w:p w14:paraId="13ADFF7C" w14:textId="77777777" w:rsidR="00193099" w:rsidRDefault="00000000">
      <w:pPr>
        <w:spacing w:line="360" w:lineRule="auto"/>
        <w:jc w:val="left"/>
        <w:rPr>
          <w:sz w:val="24"/>
        </w:rPr>
      </w:pPr>
      <w:r>
        <w:rPr>
          <w:noProof/>
        </w:rPr>
        <w:drawing>
          <wp:inline distT="0" distB="0" distL="0" distR="0" wp14:anchorId="6F449577" wp14:editId="3526DED5">
            <wp:extent cx="5274310" cy="2577465"/>
            <wp:effectExtent l="0" t="0" r="2540" b="133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5274310" cy="2577465"/>
                    </a:xfrm>
                    <a:prstGeom prst="rect">
                      <a:avLst/>
                    </a:prstGeom>
                  </pic:spPr>
                </pic:pic>
              </a:graphicData>
            </a:graphic>
          </wp:inline>
        </w:drawing>
      </w:r>
    </w:p>
    <w:p w14:paraId="152EED2D" w14:textId="77777777" w:rsidR="00193099" w:rsidRDefault="00000000">
      <w:pPr>
        <w:pStyle w:val="3"/>
      </w:pPr>
      <w:r>
        <w:rPr>
          <w:rFonts w:hint="eastAsia"/>
        </w:rPr>
        <w:t>填写报价单</w:t>
      </w:r>
    </w:p>
    <w:p w14:paraId="444D8282" w14:textId="77777777" w:rsidR="00193099" w:rsidRDefault="00000000">
      <w:pPr>
        <w:spacing w:line="360" w:lineRule="auto"/>
        <w:jc w:val="left"/>
        <w:rPr>
          <w:sz w:val="24"/>
        </w:rPr>
      </w:pPr>
      <w:r>
        <w:rPr>
          <w:sz w:val="24"/>
        </w:rPr>
        <w:t>1</w:t>
      </w:r>
      <w:r>
        <w:rPr>
          <w:rFonts w:hint="eastAsia"/>
          <w:sz w:val="24"/>
        </w:rPr>
        <w:t>、报名完成后，会自动跳转至报价单界面，由供应商对报价单信息进行填写，并上传商务技术文件和报价文件，编辑完成后点击提交。</w:t>
      </w:r>
    </w:p>
    <w:p w14:paraId="6C9480AD" w14:textId="77777777" w:rsidR="00193099" w:rsidRDefault="00000000">
      <w:pPr>
        <w:spacing w:line="360" w:lineRule="auto"/>
        <w:jc w:val="left"/>
        <w:rPr>
          <w:sz w:val="24"/>
        </w:rPr>
      </w:pPr>
      <w:r>
        <w:rPr>
          <w:noProof/>
        </w:rPr>
        <w:drawing>
          <wp:inline distT="0" distB="0" distL="114300" distR="114300" wp14:anchorId="2F3F5ABC" wp14:editId="2C88B178">
            <wp:extent cx="5272405" cy="2693670"/>
            <wp:effectExtent l="0" t="0" r="4445" b="1143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4"/>
                    <a:stretch>
                      <a:fillRect/>
                    </a:stretch>
                  </pic:blipFill>
                  <pic:spPr>
                    <a:xfrm>
                      <a:off x="0" y="0"/>
                      <a:ext cx="5272405" cy="2693670"/>
                    </a:xfrm>
                    <a:prstGeom prst="rect">
                      <a:avLst/>
                    </a:prstGeom>
                    <a:noFill/>
                    <a:ln w="9525">
                      <a:noFill/>
                    </a:ln>
                  </pic:spPr>
                </pic:pic>
              </a:graphicData>
            </a:graphic>
          </wp:inline>
        </w:drawing>
      </w:r>
    </w:p>
    <w:p w14:paraId="181969AE" w14:textId="77777777" w:rsidR="00193099" w:rsidRDefault="00193099">
      <w:pPr>
        <w:spacing w:line="360" w:lineRule="auto"/>
        <w:jc w:val="left"/>
        <w:rPr>
          <w:sz w:val="24"/>
        </w:rPr>
      </w:pPr>
    </w:p>
    <w:p w14:paraId="21F8035E" w14:textId="77777777" w:rsidR="00193099" w:rsidRDefault="00000000">
      <w:pPr>
        <w:widowControl/>
        <w:jc w:val="left"/>
        <w:rPr>
          <w:sz w:val="24"/>
        </w:rPr>
      </w:pPr>
      <w:r>
        <w:rPr>
          <w:sz w:val="24"/>
        </w:rPr>
        <w:br w:type="page"/>
      </w:r>
    </w:p>
    <w:p w14:paraId="42A5E7BE" w14:textId="77777777" w:rsidR="00193099" w:rsidRDefault="00000000">
      <w:pPr>
        <w:pStyle w:val="3"/>
      </w:pPr>
      <w:r>
        <w:rPr>
          <w:rFonts w:hint="eastAsia"/>
        </w:rPr>
        <w:lastRenderedPageBreak/>
        <w:t>招标文件下载</w:t>
      </w:r>
    </w:p>
    <w:p w14:paraId="71B83F82" w14:textId="77777777" w:rsidR="00193099" w:rsidRDefault="00000000">
      <w:pPr>
        <w:spacing w:line="360" w:lineRule="auto"/>
        <w:jc w:val="left"/>
        <w:rPr>
          <w:sz w:val="24"/>
        </w:rPr>
      </w:pPr>
      <w:r>
        <w:rPr>
          <w:sz w:val="24"/>
        </w:rPr>
        <w:t>1</w:t>
      </w:r>
      <w:r>
        <w:rPr>
          <w:rFonts w:hint="eastAsia"/>
          <w:sz w:val="24"/>
        </w:rPr>
        <w:t>、点击左侧导航栏</w:t>
      </w:r>
      <w:r>
        <w:rPr>
          <w:sz w:val="24"/>
        </w:rPr>
        <w:sym w:font="Wingdings" w:char="F0E0"/>
      </w:r>
      <w:r>
        <w:rPr>
          <w:rFonts w:hint="eastAsia"/>
          <w:sz w:val="24"/>
        </w:rPr>
        <w:t>文件下载，点击招标文件名称，对招标文件进行下载。如图：</w:t>
      </w:r>
    </w:p>
    <w:p w14:paraId="4469561D" w14:textId="77777777" w:rsidR="00193099" w:rsidRDefault="00000000">
      <w:pPr>
        <w:spacing w:line="360" w:lineRule="auto"/>
        <w:jc w:val="left"/>
        <w:rPr>
          <w:sz w:val="24"/>
        </w:rPr>
      </w:pPr>
      <w:r>
        <w:rPr>
          <w:noProof/>
        </w:rPr>
        <w:drawing>
          <wp:inline distT="0" distB="0" distL="114300" distR="114300" wp14:anchorId="130D13E6" wp14:editId="77C12715">
            <wp:extent cx="5269230" cy="2696210"/>
            <wp:effectExtent l="0" t="0" r="7620" b="889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5"/>
                    <a:stretch>
                      <a:fillRect/>
                    </a:stretch>
                  </pic:blipFill>
                  <pic:spPr>
                    <a:xfrm>
                      <a:off x="0" y="0"/>
                      <a:ext cx="5269230" cy="2696210"/>
                    </a:xfrm>
                    <a:prstGeom prst="rect">
                      <a:avLst/>
                    </a:prstGeom>
                    <a:noFill/>
                    <a:ln w="9525">
                      <a:noFill/>
                    </a:ln>
                  </pic:spPr>
                </pic:pic>
              </a:graphicData>
            </a:graphic>
          </wp:inline>
        </w:drawing>
      </w:r>
    </w:p>
    <w:p w14:paraId="181961FE" w14:textId="77777777" w:rsidR="00193099" w:rsidRDefault="00000000">
      <w:pPr>
        <w:pStyle w:val="3"/>
      </w:pPr>
      <w:r>
        <w:rPr>
          <w:rFonts w:hint="eastAsia"/>
        </w:rPr>
        <w:t>项目澄清信息查看</w:t>
      </w:r>
    </w:p>
    <w:p w14:paraId="20D0FD61" w14:textId="77777777" w:rsidR="00193099" w:rsidRDefault="00000000">
      <w:pPr>
        <w:spacing w:line="360" w:lineRule="auto"/>
        <w:jc w:val="left"/>
        <w:rPr>
          <w:sz w:val="24"/>
        </w:rPr>
      </w:pPr>
      <w:r>
        <w:rPr>
          <w:sz w:val="24"/>
        </w:rPr>
        <w:t>1</w:t>
      </w:r>
      <w:r>
        <w:rPr>
          <w:rFonts w:hint="eastAsia"/>
          <w:sz w:val="24"/>
        </w:rPr>
        <w:t>、点击左侧导航栏</w:t>
      </w:r>
      <w:r>
        <w:rPr>
          <w:sz w:val="24"/>
        </w:rPr>
        <w:sym w:font="Wingdings" w:char="F0E0"/>
      </w:r>
      <w:r>
        <w:rPr>
          <w:rFonts w:hint="eastAsia"/>
          <w:sz w:val="24"/>
        </w:rPr>
        <w:t>项目澄清，可查看标签质疑回复与项目澄清内容。同时可新增对该项目的标前质疑。</w:t>
      </w:r>
    </w:p>
    <w:p w14:paraId="0C953D3F" w14:textId="77777777" w:rsidR="00193099" w:rsidRDefault="00000000">
      <w:r>
        <w:rPr>
          <w:noProof/>
        </w:rPr>
        <w:drawing>
          <wp:inline distT="0" distB="0" distL="114300" distR="114300" wp14:anchorId="48054A3D" wp14:editId="0DFDD882">
            <wp:extent cx="5269230" cy="2693670"/>
            <wp:effectExtent l="0" t="0" r="7620" b="1143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6"/>
                    <a:stretch>
                      <a:fillRect/>
                    </a:stretch>
                  </pic:blipFill>
                  <pic:spPr>
                    <a:xfrm>
                      <a:off x="0" y="0"/>
                      <a:ext cx="5269230" cy="2693670"/>
                    </a:xfrm>
                    <a:prstGeom prst="rect">
                      <a:avLst/>
                    </a:prstGeom>
                    <a:noFill/>
                    <a:ln w="9525">
                      <a:noFill/>
                    </a:ln>
                  </pic:spPr>
                </pic:pic>
              </a:graphicData>
            </a:graphic>
          </wp:inline>
        </w:drawing>
      </w:r>
    </w:p>
    <w:p w14:paraId="545B468B" w14:textId="77777777" w:rsidR="00193099" w:rsidRDefault="00193099"/>
    <w:p w14:paraId="4CAE263A" w14:textId="77777777" w:rsidR="00193099" w:rsidRDefault="00000000">
      <w:pPr>
        <w:pStyle w:val="3"/>
      </w:pPr>
      <w:r>
        <w:rPr>
          <w:rFonts w:hint="eastAsia"/>
        </w:rPr>
        <w:lastRenderedPageBreak/>
        <w:t>供应商履约</w:t>
      </w:r>
    </w:p>
    <w:p w14:paraId="4FFD4FD8" w14:textId="77777777" w:rsidR="00193099" w:rsidRDefault="00000000">
      <w:pPr>
        <w:pStyle w:val="4"/>
      </w:pPr>
      <w:r>
        <w:rPr>
          <w:rFonts w:hint="eastAsia"/>
        </w:rPr>
        <w:t>供应商合同信息确认</w:t>
      </w:r>
    </w:p>
    <w:p w14:paraId="43ECE3F7" w14:textId="77777777" w:rsidR="00193099" w:rsidRDefault="00000000">
      <w:r>
        <w:rPr>
          <w:rFonts w:hint="eastAsia"/>
        </w:rPr>
        <w:t>供应商可以在左侧履约管理中，找到对应的合同确认功能，查看合同文本信息，并作出响应。</w:t>
      </w:r>
    </w:p>
    <w:p w14:paraId="71F2540B" w14:textId="77777777" w:rsidR="00193099" w:rsidRDefault="00000000">
      <w:r>
        <w:rPr>
          <w:noProof/>
        </w:rPr>
        <w:drawing>
          <wp:inline distT="0" distB="0" distL="114300" distR="114300" wp14:anchorId="5E67BE9A" wp14:editId="4D080FCF">
            <wp:extent cx="5263515" cy="2664460"/>
            <wp:effectExtent l="0" t="0" r="13335"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7"/>
                    <a:stretch>
                      <a:fillRect/>
                    </a:stretch>
                  </pic:blipFill>
                  <pic:spPr>
                    <a:xfrm>
                      <a:off x="0" y="0"/>
                      <a:ext cx="5263515" cy="2664460"/>
                    </a:xfrm>
                    <a:prstGeom prst="rect">
                      <a:avLst/>
                    </a:prstGeom>
                    <a:noFill/>
                    <a:ln>
                      <a:noFill/>
                    </a:ln>
                  </pic:spPr>
                </pic:pic>
              </a:graphicData>
            </a:graphic>
          </wp:inline>
        </w:drawing>
      </w:r>
    </w:p>
    <w:p w14:paraId="788F179D" w14:textId="77777777" w:rsidR="00193099" w:rsidRDefault="00000000">
      <w:pPr>
        <w:pStyle w:val="4"/>
      </w:pPr>
      <w:r>
        <w:rPr>
          <w:rFonts w:hint="eastAsia"/>
        </w:rPr>
        <w:t>供应商订单信息确认</w:t>
      </w:r>
    </w:p>
    <w:p w14:paraId="2489D859" w14:textId="77777777" w:rsidR="00193099" w:rsidRDefault="00000000">
      <w:r>
        <w:rPr>
          <w:rFonts w:hint="eastAsia"/>
        </w:rPr>
        <w:t>供应商可以在左侧履约管理中，找到对应的订单确认功能，查看订单信息，并作出响应。</w:t>
      </w:r>
    </w:p>
    <w:p w14:paraId="573DA0FA" w14:textId="77777777" w:rsidR="00193099" w:rsidRDefault="00193099">
      <w:pPr>
        <w:rPr>
          <w:b/>
        </w:rPr>
      </w:pPr>
    </w:p>
    <w:p w14:paraId="72557E12" w14:textId="77777777" w:rsidR="00193099" w:rsidRDefault="00000000">
      <w:pPr>
        <w:rPr>
          <w:b/>
        </w:rPr>
      </w:pPr>
      <w:r>
        <w:rPr>
          <w:noProof/>
        </w:rPr>
        <w:drawing>
          <wp:inline distT="0" distB="0" distL="114300" distR="114300" wp14:anchorId="49534753" wp14:editId="1AE40DCD">
            <wp:extent cx="5263515" cy="2013585"/>
            <wp:effectExtent l="0" t="0" r="9525" b="133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8"/>
                    <a:stretch>
                      <a:fillRect/>
                    </a:stretch>
                  </pic:blipFill>
                  <pic:spPr>
                    <a:xfrm>
                      <a:off x="0" y="0"/>
                      <a:ext cx="5263515" cy="2013585"/>
                    </a:xfrm>
                    <a:prstGeom prst="rect">
                      <a:avLst/>
                    </a:prstGeom>
                    <a:noFill/>
                    <a:ln>
                      <a:noFill/>
                    </a:ln>
                  </pic:spPr>
                </pic:pic>
              </a:graphicData>
            </a:graphic>
          </wp:inline>
        </w:drawing>
      </w:r>
    </w:p>
    <w:sectPr w:rsidR="0019309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E3014" w14:textId="77777777" w:rsidR="00940F5E" w:rsidRDefault="00940F5E">
      <w:r>
        <w:separator/>
      </w:r>
    </w:p>
  </w:endnote>
  <w:endnote w:type="continuationSeparator" w:id="0">
    <w:p w14:paraId="1328EB47" w14:textId="77777777" w:rsidR="00940F5E" w:rsidRDefault="00940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default"/>
    <w:sig w:usb0="E00006FF" w:usb1="420024FF" w:usb2="02000000" w:usb3="00000000" w:csb0="2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CC1A4" w14:textId="77777777" w:rsidR="00193099" w:rsidRDefault="00193099">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5D32" w14:textId="77777777" w:rsidR="00193099" w:rsidRDefault="00193099">
    <w:pPr>
      <w:pStyle w:val="a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9AFDE" w14:textId="77777777" w:rsidR="00193099" w:rsidRDefault="00193099">
    <w:pPr>
      <w:pStyle w:val="a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7531"/>
    </w:sdtPr>
    <w:sdtContent>
      <w:p w14:paraId="46D0969B" w14:textId="77777777" w:rsidR="00193099" w:rsidRDefault="00000000">
        <w:pPr>
          <w:pStyle w:val="a3"/>
          <w:jc w:val="center"/>
        </w:pPr>
        <w:r>
          <w:fldChar w:fldCharType="begin"/>
        </w:r>
        <w:r>
          <w:instrText xml:space="preserve"> PAGE   \* MERGEFORMAT </w:instrText>
        </w:r>
        <w:r>
          <w:fldChar w:fldCharType="separate"/>
        </w:r>
        <w:r>
          <w:rPr>
            <w:lang w:val="zh-CN"/>
          </w:rPr>
          <w:t>15</w:t>
        </w:r>
        <w:r>
          <w:rPr>
            <w:lang w:val="zh-CN"/>
          </w:rPr>
          <w:fldChar w:fldCharType="end"/>
        </w:r>
      </w:p>
    </w:sdtContent>
  </w:sdt>
  <w:p w14:paraId="4B2E9C30" w14:textId="77777777" w:rsidR="00193099" w:rsidRDefault="00193099">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2169E" w14:textId="77777777" w:rsidR="00940F5E" w:rsidRDefault="00940F5E">
      <w:r>
        <w:separator/>
      </w:r>
    </w:p>
  </w:footnote>
  <w:footnote w:type="continuationSeparator" w:id="0">
    <w:p w14:paraId="251F26C3" w14:textId="77777777" w:rsidR="00940F5E" w:rsidRDefault="00940F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0B722" w14:textId="77777777" w:rsidR="00193099" w:rsidRDefault="00193099">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02F08" w14:textId="77777777" w:rsidR="00193099" w:rsidRDefault="00193099">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A0949"/>
    <w:multiLevelType w:val="multilevel"/>
    <w:tmpl w:val="2DAA0949"/>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75522EDB"/>
    <w:multiLevelType w:val="singleLevel"/>
    <w:tmpl w:val="75522EDB"/>
    <w:lvl w:ilvl="0">
      <w:start w:val="1"/>
      <w:numFmt w:val="decimal"/>
      <w:suff w:val="nothing"/>
      <w:lvlText w:val="%1、"/>
      <w:lvlJc w:val="left"/>
    </w:lvl>
  </w:abstractNum>
  <w:num w:numId="1" w16cid:durableId="612596438">
    <w:abstractNumId w:val="0"/>
  </w:num>
  <w:num w:numId="2" w16cid:durableId="2918359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46B17DE"/>
    <w:rsid w:val="00193099"/>
    <w:rsid w:val="00374738"/>
    <w:rsid w:val="00527727"/>
    <w:rsid w:val="00593CC0"/>
    <w:rsid w:val="00940F5E"/>
    <w:rsid w:val="07292927"/>
    <w:rsid w:val="0856328B"/>
    <w:rsid w:val="11E94597"/>
    <w:rsid w:val="146B17DE"/>
    <w:rsid w:val="15F423B2"/>
    <w:rsid w:val="1BAC481A"/>
    <w:rsid w:val="1C431211"/>
    <w:rsid w:val="1E267A1A"/>
    <w:rsid w:val="238D47F5"/>
    <w:rsid w:val="27805121"/>
    <w:rsid w:val="2A3F739E"/>
    <w:rsid w:val="2D77471E"/>
    <w:rsid w:val="2E4704A8"/>
    <w:rsid w:val="31580F3F"/>
    <w:rsid w:val="37FD3C41"/>
    <w:rsid w:val="3C911183"/>
    <w:rsid w:val="3D310764"/>
    <w:rsid w:val="469611BE"/>
    <w:rsid w:val="48AD523F"/>
    <w:rsid w:val="527F368D"/>
    <w:rsid w:val="52A766C3"/>
    <w:rsid w:val="52D22374"/>
    <w:rsid w:val="5642728E"/>
    <w:rsid w:val="589C6CD8"/>
    <w:rsid w:val="5E04486F"/>
    <w:rsid w:val="62660ECC"/>
    <w:rsid w:val="6D2D1572"/>
    <w:rsid w:val="7BBA1DB5"/>
    <w:rsid w:val="7CB51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17A52B"/>
  <w15:docId w15:val="{A335A500-7128-443C-BDFB-197B2381E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unhideWhenUsed="1"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uiPriority w:val="9"/>
    <w:qFormat/>
    <w:pPr>
      <w:keepNext/>
      <w:keepLines/>
      <w:spacing w:before="340" w:after="330" w:line="576" w:lineRule="auto"/>
      <w:ind w:left="4107" w:hanging="420"/>
      <w:outlineLvl w:val="0"/>
    </w:pPr>
    <w:rPr>
      <w:b/>
      <w:bCs/>
      <w:kern w:val="44"/>
      <w:sz w:val="44"/>
      <w:szCs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qFormat/>
    <w:pPr>
      <w:keepNext/>
      <w:keepLines/>
      <w:spacing w:before="280" w:after="290" w:line="372" w:lineRule="auto"/>
      <w:ind w:left="1150" w:hanging="1008"/>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TOC2"/>
    <w:next w:val="a"/>
    <w:uiPriority w:val="39"/>
    <w:qFormat/>
  </w:style>
  <w:style w:type="paragraph" w:styleId="TOC2">
    <w:name w:val="toc 2"/>
    <w:basedOn w:val="TOC1"/>
    <w:next w:val="a"/>
    <w:uiPriority w:val="39"/>
    <w:qFormat/>
  </w:style>
  <w:style w:type="paragraph" w:styleId="TOC1">
    <w:name w:val="toc 1"/>
    <w:next w:val="a"/>
    <w:uiPriority w:val="39"/>
    <w:qFormat/>
    <w:pPr>
      <w:jc w:val="both"/>
    </w:pPr>
    <w:rPr>
      <w:rFonts w:ascii="宋体" w:eastAsia="宋体" w:hAnsi="Times New Roman" w:cs="Times New Roman"/>
      <w:sz w:val="21"/>
    </w:rPr>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character" w:styleId="a5">
    <w:name w:val="Hyperlink"/>
    <w:basedOn w:val="a0"/>
    <w:uiPriority w:val="99"/>
    <w:unhideWhenUsed/>
    <w:qFormat/>
    <w:rPr>
      <w:color w:val="394769"/>
      <w:u w:val="none"/>
    </w:rPr>
  </w:style>
  <w:style w:type="paragraph" w:customStyle="1" w:styleId="a6">
    <w:name w:val="封面一级标题文字"/>
    <w:basedOn w:val="a"/>
    <w:semiHidden/>
    <w:qFormat/>
    <w:pPr>
      <w:spacing w:line="640" w:lineRule="exact"/>
      <w:ind w:firstLineChars="200" w:firstLine="200"/>
      <w:jc w:val="center"/>
    </w:pPr>
    <w:rPr>
      <w:rFonts w:ascii="黑体" w:eastAsia="黑体" w:hAnsi="黑体"/>
      <w:b/>
      <w:bCs/>
      <w:sz w:val="52"/>
    </w:rPr>
  </w:style>
  <w:style w:type="paragraph" w:customStyle="1" w:styleId="a7">
    <w:name w:val="封面副标题"/>
    <w:basedOn w:val="a"/>
    <w:qFormat/>
    <w:pPr>
      <w:widowControl/>
      <w:ind w:firstLineChars="200" w:firstLine="200"/>
      <w:jc w:val="center"/>
    </w:pPr>
    <w:rPr>
      <w:rFonts w:ascii="Consolas" w:eastAsia="黑体" w:hAnsi="Consolas" w:cs="宋体"/>
      <w:kern w:val="0"/>
      <w:sz w:val="44"/>
      <w:szCs w:val="21"/>
    </w:rPr>
  </w:style>
  <w:style w:type="paragraph" w:customStyle="1" w:styleId="a8">
    <w:name w:val="居中正文"/>
    <w:basedOn w:val="a"/>
    <w:qFormat/>
    <w:pPr>
      <w:widowControl/>
      <w:ind w:firstLineChars="200" w:firstLine="200"/>
      <w:jc w:val="center"/>
    </w:pPr>
    <w:rPr>
      <w:rFonts w:ascii="Consolas" w:hAnsi="Consolas" w:cs="宋体"/>
      <w:kern w:val="0"/>
      <w:szCs w:val="20"/>
    </w:rPr>
  </w:style>
  <w:style w:type="paragraph" w:customStyle="1" w:styleId="a9">
    <w:name w:val="封面公司中文名称"/>
    <w:basedOn w:val="a"/>
    <w:qFormat/>
    <w:pPr>
      <w:widowControl/>
      <w:ind w:firstLineChars="200" w:firstLine="200"/>
      <w:jc w:val="center"/>
    </w:pPr>
    <w:rPr>
      <w:rFonts w:ascii="Consolas" w:eastAsia="黑体" w:hAnsi="Consolas" w:cs="宋体"/>
      <w:kern w:val="0"/>
      <w:sz w:val="36"/>
      <w:szCs w:val="21"/>
    </w:rPr>
  </w:style>
  <w:style w:type="paragraph" w:customStyle="1" w:styleId="TOC10">
    <w:name w:val="TOC 标题1"/>
    <w:basedOn w:val="1"/>
    <w:next w:val="a"/>
    <w:uiPriority w:val="39"/>
    <w:semiHidden/>
    <w:unhideWhenUsed/>
    <w:qFormat/>
    <w:pPr>
      <w:widowControl/>
      <w:spacing w:before="480" w:after="0" w:line="276" w:lineRule="auto"/>
      <w:jc w:val="left"/>
      <w:outlineLvl w:val="9"/>
    </w:pPr>
    <w:rPr>
      <w:rFonts w:ascii="Cambria" w:hAnsi="Cambria"/>
      <w:color w:val="365F91"/>
      <w:kern w:val="0"/>
      <w:sz w:val="28"/>
      <w:szCs w:val="28"/>
    </w:rPr>
  </w:style>
  <w:style w:type="paragraph" w:styleId="aa">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202</Words>
  <Characters>1156</Characters>
  <Application>Microsoft Office Word</Application>
  <DocSecurity>0</DocSecurity>
  <Lines>9</Lines>
  <Paragraphs>2</Paragraphs>
  <ScaleCrop>false</ScaleCrop>
  <Company/>
  <LinksUpToDate>false</LinksUpToDate>
  <CharactersWithSpaces>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右左烟云</dc:creator>
  <cp:lastModifiedBy>常 迪</cp:lastModifiedBy>
  <cp:revision>2</cp:revision>
  <dcterms:created xsi:type="dcterms:W3CDTF">2021-10-14T07:03:00Z</dcterms:created>
  <dcterms:modified xsi:type="dcterms:W3CDTF">2022-09-20T03:44:00Z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y fmtid="{D5CDD505-2E9C-101B-9397-08002B2CF9AE}" pid="3" name="ICV">
    <vt:lpwstr>749DAD1F52904F9FB256BCD9A9E65113</vt:lpwstr>
  </property>
</Properties>
</file>